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 w:cs="仿宋_GB2312"/>
          <w:bCs/>
          <w:sz w:val="28"/>
          <w:szCs w:val="28"/>
        </w:rPr>
      </w:pPr>
      <w:r>
        <w:rPr>
          <w:rFonts w:hint="default" w:ascii="黑体" w:hAnsi="黑体" w:eastAsia="黑体" w:cs="仿宋_GB2312"/>
          <w:bCs/>
          <w:sz w:val="28"/>
          <w:szCs w:val="28"/>
        </w:rPr>
        <w:t>14</w:t>
      </w:r>
      <w:bookmarkStart w:id="0" w:name="_GoBack"/>
      <w:bookmarkEnd w:id="0"/>
      <w:r>
        <w:rPr>
          <w:rFonts w:hint="eastAsia" w:ascii="黑体" w:hAnsi="黑体" w:eastAsia="黑体" w:cs="仿宋_GB2312"/>
          <w:bCs/>
          <w:sz w:val="28"/>
          <w:szCs w:val="28"/>
        </w:rPr>
        <w:t>.</w:t>
      </w:r>
      <w:r>
        <w:rPr>
          <w:rFonts w:hint="eastAsia" w:ascii="黑体" w:hAnsi="黑体" w:eastAsia="黑体" w:cs="仿宋_GB2312"/>
          <w:bCs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>问答题）</w:t>
      </w:r>
    </w:p>
    <w:p>
      <w:pPr>
        <w:adjustRightInd w:val="0"/>
        <w:snapToGrid w:val="0"/>
        <w:spacing w:line="360" w:lineRule="auto"/>
        <w:ind w:firstLine="281" w:firstLineChars="100"/>
        <w:rPr>
          <w:rFonts w:eastAsia="仿宋_GB2312" w:cs="仿宋_GB2312"/>
          <w:bCs/>
          <w:color w:val="FF0000"/>
          <w:sz w:val="28"/>
          <w:szCs w:val="28"/>
        </w:rPr>
      </w:pPr>
      <w:r>
        <w:rPr>
          <w:rFonts w:hint="eastAsia" w:eastAsia="仿宋_GB2312" w:cs="仿宋_GB2312"/>
          <w:b/>
          <w:bCs w:val="0"/>
          <w:sz w:val="28"/>
          <w:szCs w:val="28"/>
        </w:rPr>
        <w:t>在音乐中，音名“A”对应的唱名是</w:t>
      </w:r>
      <w:r>
        <w:rPr>
          <w:rFonts w:hint="eastAsia" w:eastAsia="仿宋_GB2312" w:cs="仿宋_GB2312"/>
          <w:bCs/>
          <w:sz w:val="28"/>
          <w:szCs w:val="28"/>
        </w:rPr>
        <w:t>（答：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 xml:space="preserve">  </w:t>
      </w:r>
      <w:r>
        <w:rPr>
          <w:rFonts w:hint="eastAsia" w:eastAsia="仿宋_GB2312" w:cs="仿宋_GB2312"/>
          <w:bCs/>
          <w:sz w:val="28"/>
          <w:szCs w:val="28"/>
        </w:rPr>
        <w:t>）</w:t>
      </w:r>
    </w:p>
    <w:p>
      <w:pPr>
        <w:adjustRightInd w:val="0"/>
        <w:snapToGrid w:val="0"/>
        <w:spacing w:line="360" w:lineRule="auto"/>
        <w:rPr>
          <w:rFonts w:hint="default" w:eastAsia="黑体" w:cs="仿宋_GB2312"/>
          <w:bCs/>
          <w:sz w:val="28"/>
          <w:szCs w:val="28"/>
          <w:lang w:val="en-US" w:eastAsia="zh-CN"/>
        </w:rPr>
      </w:pPr>
    </w:p>
    <w:p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1C255C02"/>
    <w:rsid w:val="48452A10"/>
    <w:rsid w:val="E56F98C8"/>
    <w:rsid w:val="E9F6B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2024-04-08T09:02:00Z</dcterms:created>
  <dc:creator>PC</dc:creator>
  <cp:lastModifiedBy>袁猛-艺升文化传媒录音棚 艺术教育</cp:lastModifiedBy>
  <dcterms:modified xsi:type="dcterms:W3CDTF">2024-09-08T17:36:49Z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318A070D5867490E90E1284D2D2633C8_12</vt:lpwstr>
  </property>
</Properties>
</file>