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default" w:eastAsia="仿宋_GB2312" w:cs="仿宋_GB2312"/>
          <w:bCs/>
          <w:sz w:val="28"/>
          <w:szCs w:val="28"/>
          <w:lang w:val="en-US"/>
        </w:rPr>
      </w:pP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2</w:t>
      </w: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2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.（问答题）</w:t>
      </w:r>
    </w:p>
    <w:p>
      <w:pPr>
        <w:adjustRightInd w:val="0"/>
        <w:snapToGrid w:val="0"/>
        <w:spacing w:line="360" w:lineRule="auto"/>
        <w:ind w:firstLine="562" w:firstLineChars="200"/>
        <w:rPr>
          <w:rFonts w:eastAsia="仿宋_GB2312" w:cs="仿宋_GB2312"/>
          <w:b/>
          <w:bCs w:val="0"/>
          <w:sz w:val="28"/>
          <w:szCs w:val="28"/>
        </w:rPr>
      </w:pPr>
      <w:r>
        <w:rPr>
          <w:rFonts w:hint="eastAsia" w:eastAsia="仿宋_GB2312" w:cs="仿宋_GB2312"/>
          <w:b/>
          <w:bCs w:val="0"/>
          <w:sz w:val="28"/>
          <w:szCs w:val="28"/>
        </w:rPr>
        <w:t>从艺术作品的角度来看，艺术形象可分为（</w:t>
      </w:r>
      <w:r>
        <w:rPr>
          <w:rFonts w:hint="eastAsia" w:eastAsia="仿宋_GB2312" w:cs="仿宋_GB2312"/>
          <w:b/>
          <w:bCs w:val="0"/>
          <w:sz w:val="28"/>
          <w:szCs w:val="28"/>
          <w:lang w:val="en-US" w:eastAsia="zh-CN"/>
        </w:rPr>
        <w:t xml:space="preserve">    </w:t>
      </w:r>
      <w:r>
        <w:rPr>
          <w:rFonts w:hint="eastAsia" w:eastAsia="仿宋_GB2312" w:cs="仿宋_GB2312"/>
          <w:b/>
          <w:bCs w:val="0"/>
          <w:sz w:val="28"/>
          <w:szCs w:val="28"/>
        </w:rPr>
        <w:t>）形象、听觉形象、文学形象和综合形象。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1A2B3D5E"/>
    <w:rsid w:val="51D67F65"/>
    <w:rsid w:val="FB661B66"/>
    <w:rsid w:val="FCDF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2024-04-08T09:24:00Z</dcterms:created>
  <dc:creator>PC</dc:creator>
  <cp:lastModifiedBy>袁猛-艺升文化传媒录音棚 艺术教育</cp:lastModifiedBy>
  <dcterms:modified xsi:type="dcterms:W3CDTF">2024-09-08T17:40:40Z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0D963AF0D5EC48F8AF1759592B781D2B_12</vt:lpwstr>
  </property>
</Properties>
</file>