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rPr>
          <w:rFonts w:hint="eastAsia" w:ascii="黑体" w:hAnsi="黑体" w:eastAsia="黑体" w:cs="仿宋_GB2312"/>
          <w:bCs/>
          <w:sz w:val="28"/>
          <w:szCs w:val="28"/>
          <w:lang w:val="en-US" w:eastAsia="zh-CN"/>
        </w:rPr>
      </w:pPr>
    </w:p>
    <w:p>
      <w:pPr>
        <w:adjustRightInd w:val="0"/>
        <w:snapToGrid w:val="0"/>
        <w:spacing w:line="360" w:lineRule="auto"/>
        <w:rPr>
          <w:rFonts w:hint="eastAsia" w:ascii="黑体" w:hAnsi="黑体" w:eastAsia="黑体" w:cs="仿宋_GB2312"/>
          <w:bCs/>
          <w:sz w:val="28"/>
          <w:szCs w:val="28"/>
          <w:lang w:eastAsia="zh-CN"/>
        </w:rPr>
      </w:pPr>
      <w:r>
        <w:rPr>
          <w:rFonts w:hint="default" w:ascii="黑体" w:hAnsi="黑体" w:eastAsia="黑体" w:cs="仿宋_GB2312"/>
          <w:bCs/>
          <w:sz w:val="28"/>
          <w:szCs w:val="28"/>
          <w:lang w:eastAsia="zh-CN"/>
        </w:rPr>
        <w:t>5</w:t>
      </w:r>
      <w:r>
        <w:rPr>
          <w:rFonts w:hint="eastAsia" w:ascii="黑体" w:hAnsi="黑体" w:eastAsia="黑体" w:cs="仿宋_GB2312"/>
          <w:bCs/>
          <w:sz w:val="28"/>
          <w:szCs w:val="28"/>
          <w:lang w:val="en-US" w:eastAsia="zh-Hans"/>
        </w:rPr>
        <w:t>.</w:t>
      </w:r>
      <w:bookmarkStart w:id="0" w:name="_GoBack"/>
      <w:bookmarkEnd w:id="0"/>
      <w:r>
        <w:rPr>
          <w:rFonts w:hint="eastAsia" w:ascii="黑体" w:hAnsi="黑体" w:eastAsia="黑体" w:cs="仿宋_GB2312"/>
          <w:bCs/>
          <w:sz w:val="28"/>
          <w:szCs w:val="28"/>
          <w:lang w:eastAsia="zh-CN"/>
        </w:rPr>
        <w:t>（</w:t>
      </w:r>
      <w:r>
        <w:rPr>
          <w:rFonts w:hint="eastAsia" w:ascii="黑体" w:hAnsi="黑体" w:eastAsia="黑体" w:cs="仿宋_GB2312"/>
          <w:bCs/>
          <w:sz w:val="28"/>
          <w:szCs w:val="28"/>
        </w:rPr>
        <w:t>问答题</w:t>
      </w:r>
      <w:r>
        <w:rPr>
          <w:rFonts w:hint="eastAsia" w:ascii="黑体" w:hAnsi="黑体" w:eastAsia="黑体" w:cs="仿宋_GB2312"/>
          <w:bCs/>
          <w:sz w:val="28"/>
          <w:szCs w:val="28"/>
          <w:lang w:eastAsia="zh-CN"/>
        </w:rPr>
        <w:t>）</w:t>
      </w:r>
    </w:p>
    <w:p>
      <w:pPr>
        <w:adjustRightInd w:val="0"/>
        <w:snapToGrid w:val="0"/>
        <w:spacing w:line="360" w:lineRule="auto"/>
        <w:ind w:firstLine="560" w:firstLineChars="200"/>
        <w:rPr>
          <w:rFonts w:hint="eastAsia" w:eastAsia="仿宋_GB2312" w:cs="仿宋_GB2312"/>
          <w:bCs/>
          <w:sz w:val="28"/>
          <w:szCs w:val="28"/>
        </w:rPr>
      </w:pPr>
    </w:p>
    <w:p>
      <w:pPr>
        <w:adjustRightInd w:val="0"/>
        <w:snapToGrid w:val="0"/>
        <w:spacing w:line="360" w:lineRule="auto"/>
        <w:ind w:firstLine="560" w:firstLineChars="200"/>
        <w:rPr>
          <w:rFonts w:eastAsia="仿宋_GB2312" w:cs="仿宋_GB2312"/>
          <w:bCs/>
          <w:sz w:val="28"/>
          <w:szCs w:val="28"/>
        </w:rPr>
      </w:pPr>
      <w:r>
        <w:rPr>
          <w:rFonts w:hint="eastAsia" w:eastAsia="仿宋_GB2312" w:cs="仿宋_GB2312"/>
          <w:bCs/>
          <w:sz w:val="28"/>
          <w:szCs w:val="28"/>
        </w:rPr>
        <w:t>“信天游”、“花儿”是我国民歌的地方品种，主要流行于西南还是西北地区?（答：</w:t>
      </w:r>
      <w:r>
        <w:rPr>
          <w:rFonts w:hint="eastAsia" w:eastAsia="仿宋_GB2312" w:cs="仿宋_GB2312"/>
          <w:bCs/>
          <w:sz w:val="28"/>
          <w:szCs w:val="28"/>
          <w:lang w:val="en-US" w:eastAsia="zh-CN"/>
        </w:rPr>
        <w:t xml:space="preserve">  </w:t>
      </w:r>
      <w:r>
        <w:rPr>
          <w:rFonts w:hint="eastAsia" w:eastAsia="仿宋_GB2312" w:cs="仿宋_GB2312"/>
          <w:bCs/>
          <w:sz w:val="28"/>
          <w:szCs w:val="28"/>
        </w:rPr>
        <w:t>）</w:t>
      </w:r>
    </w:p>
    <w:p>
      <w:pPr>
        <w:adjustRightInd w:val="0"/>
        <w:snapToGrid w:val="0"/>
        <w:spacing w:line="360" w:lineRule="auto"/>
        <w:rPr>
          <w:rFonts w:hint="eastAsia" w:ascii="黑体" w:hAnsi="黑体" w:eastAsia="黑体" w:cs="仿宋_GB2312"/>
          <w:bCs/>
          <w:sz w:val="28"/>
          <w:szCs w:val="28"/>
          <w:lang w:val="en-US" w:eastAsia="zh-CN"/>
        </w:rPr>
      </w:pPr>
    </w:p>
    <w:p>
      <w:pPr>
        <w:rPr>
          <w:rFonts w:hint="eastAsia" w:eastAsia="宋体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仿宋_GBK">
    <w:panose1 w:val="02000000000000000000"/>
    <w:charset w:val="86"/>
    <w:family w:val="auto"/>
    <w:pitch w:val="default"/>
    <w:sig w:usb0="00000000" w:usb1="00000000" w:usb2="00000000" w:usb3="00000000" w:csb0="0016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3NmVmYjQ3ZTI5OTU0MGI3MWRjMjlkOTJiMjJhNGEifQ=="/>
  </w:docVars>
  <w:rsids>
    <w:rsidRoot w:val="00000000"/>
    <w:rsid w:val="165F0644"/>
    <w:rsid w:val="21AF079C"/>
    <w:rsid w:val="29024883"/>
    <w:rsid w:val="75FB8BCC"/>
    <w:rsid w:val="7CF5C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Office_4.2.2.6882_F1E327BC-269C-435d-A152-05C5408002CA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2024-04-08T08:20:00Z</dcterms:created>
  <dc:creator>PC</dc:creator>
  <cp:lastModifiedBy>袁猛-艺升文化传媒录音棚 艺术教育</cp:lastModifiedBy>
  <dcterms:modified xsi:type="dcterms:W3CDTF">2024-09-08T17:32:29Z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2052-4.2.2.6882</vt:lpwstr>
  </property>
  <property fmtid="{D5CDD505-2E9C-101B-9397-08002B2CF9AE}" pid="3" name="ICV">
    <vt:lpwstr>ED0509EC991A4A64A8640414C0382103_12</vt:lpwstr>
  </property>
</Properties>
</file>